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-553085</wp:posOffset>
            </wp:positionH>
            <wp:positionV relativeFrom="paragraph">
              <wp:posOffset>74295</wp:posOffset>
            </wp:positionV>
            <wp:extent cx="7088505" cy="24955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432" w:right="0" w:hanging="432"/>
        <w:jc w:val="center"/>
        <w:outlineLvl w:val="0"/>
        <w:rPr>
          <w:rFonts w:ascii="Times New Roman" w:hAnsi="Times New Roman" w:eastAsia="Times New Roman" w:cs="Times New Roman"/>
          <w:b/>
          <w:b/>
          <w:bCs/>
          <w:i/>
          <w:i/>
          <w:iCs/>
          <w:smallCaps/>
          <w:kern w:val="2"/>
          <w:sz w:val="44"/>
          <w:szCs w:val="44"/>
          <w:lang w:val="x-none" w:eastAsia="x-none"/>
        </w:rPr>
      </w:pPr>
      <w:r>
        <w:rPr>
          <w:rFonts w:eastAsia="Times New Roman" w:cs="Times New Roman" w:ascii="Times New Roman" w:hAnsi="Times New Roman"/>
          <w:b/>
          <w:bCs/>
          <w:i/>
          <w:iCs/>
          <w:smallCaps/>
          <w:kern w:val="2"/>
          <w:sz w:val="44"/>
          <w:szCs w:val="44"/>
          <w:lang w:val="x-none" w:eastAsia="x-none"/>
        </w:rPr>
        <w:t>«ИНФОРМАЦИОННЫЙ ВЕСТНИК ЗЕЛЕНОВСКОГО СЕЛЬСКОГО ПОСЕЛЕНИЯ»</w:t>
      </w:r>
    </w:p>
    <w:p>
      <w:pPr>
        <w:pStyle w:val="Normal"/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-480060</wp:posOffset>
            </wp:positionH>
            <wp:positionV relativeFrom="paragraph">
              <wp:posOffset>27305</wp:posOffset>
            </wp:positionV>
            <wp:extent cx="6638925" cy="249555"/>
            <wp:effectExtent l="0" t="0" r="0" b="0"/>
            <wp:wrapNone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ind w:left="432" w:right="0" w:hanging="432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Cs/>
          <w:sz w:val="24"/>
          <w:szCs w:val="24"/>
          <w:lang w:eastAsia="ar-SA"/>
        </w:rPr>
      </w:r>
    </w:p>
    <w:p>
      <w:pPr>
        <w:pStyle w:val="ConsPlusTitle"/>
        <w:rPr/>
      </w:pPr>
      <w:r>
        <w:rPr>
          <w:b w:val="false"/>
        </w:rPr>
        <w:t xml:space="preserve">№ </w:t>
      </w:r>
      <w:r>
        <w:rPr>
          <w:b w:val="false"/>
        </w:rPr>
        <w:t>11                                                                                               «2</w:t>
      </w:r>
      <w:r>
        <w:rPr>
          <w:b w:val="false"/>
        </w:rPr>
        <w:t>9</w:t>
      </w:r>
      <w:r>
        <w:rPr>
          <w:b w:val="false"/>
        </w:rPr>
        <w:t>» января 2021 года</w:t>
      </w:r>
    </w:p>
    <w:tbl>
      <w:tblPr>
        <w:tblW w:w="11880" w:type="dxa"/>
        <w:jc w:val="left"/>
        <w:tblInd w:w="-9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0"/>
      </w:tblGrid>
      <w:tr>
        <w:trPr>
          <w:trHeight w:val="100" w:hRule="atLeast"/>
        </w:trPr>
        <w:tc>
          <w:tcPr>
            <w:tcW w:w="1188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3375" w:leader="none"/>
        </w:tabs>
        <w:suppressAutoHyphens w:val="true"/>
        <w:spacing w:lineRule="auto" w:line="240" w:before="0" w:after="0"/>
        <w:rPr/>
      </w:pPr>
      <w:r>
        <w:rPr>
          <w:rFonts w:eastAsia="Arial" w:cs="Times New Roman" w:ascii="Times New Roman" w:hAnsi="Times New Roman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Цена Бесплатно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Собрание депутатов Зеленовского сельского  Обухова                Ростовская область Тарасовский район           20 экз.      поселения Тарасовского района                       Татьяна                     х. Зеленовка  ул. Центральная, 55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 области                                          Ивановна                 Администрация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Администрация Зеленовского сельского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 </w:t>
      </w: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 xml:space="preserve">поселения Тарасовского района 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Cs/>
          <w:sz w:val="18"/>
          <w:szCs w:val="18"/>
          <w:lang w:eastAsia="ar-SA"/>
        </w:rPr>
      </w:pPr>
      <w:r>
        <w:rPr>
          <w:rFonts w:eastAsia="Arial" w:cs="Times New Roman" w:ascii="Times New Roman" w:hAnsi="Times New Roman"/>
          <w:bCs/>
          <w:sz w:val="18"/>
          <w:szCs w:val="18"/>
          <w:lang w:eastAsia="ar-SA"/>
        </w:rPr>
        <w:t>Ростовской области.                                                                                                                Выходит не реже 1 раза в квартал</w:t>
      </w:r>
    </w:p>
    <w:tbl>
      <w:tblPr>
        <w:tblW w:w="11865" w:type="dxa"/>
        <w:jc w:val="left"/>
        <w:tblInd w:w="-101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5"/>
      </w:tblGrid>
      <w:tr>
        <w:trPr>
          <w:trHeight w:val="100" w:hRule="atLeast"/>
        </w:trPr>
        <w:tc>
          <w:tcPr>
            <w:tcW w:w="11865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ascii="Times New Roman" w:hAnsi="Times New Roman" w:eastAsia="Arial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eastAsia="ar-SA"/>
              </w:rPr>
            </w:r>
          </w:p>
        </w:tc>
      </w:tr>
    </w:tbl>
    <w:p>
      <w:pPr>
        <w:pStyle w:val="ConsPlusTitle"/>
        <w:rPr/>
      </w:pPr>
      <w:r>
        <w:rPr>
          <w:b w:val="false"/>
        </w:rPr>
        <w:t xml:space="preserve">        </w:t>
      </w:r>
      <w:r>
        <w:rPr>
          <w:i/>
          <w:sz w:val="32"/>
          <w:szCs w:val="32"/>
        </w:rPr>
        <w:t>выпуск № 11 от 2</w:t>
      </w:r>
      <w:r>
        <w:rPr>
          <w:i/>
          <w:sz w:val="32"/>
          <w:szCs w:val="32"/>
        </w:rPr>
        <w:t>9</w:t>
      </w:r>
      <w:r>
        <w:rPr>
          <w:i/>
          <w:sz w:val="32"/>
          <w:szCs w:val="32"/>
        </w:rPr>
        <w:t>.01.2021 года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Arial" w:cs="Times New Roman"/>
          <w:b/>
          <w:b/>
          <w:bCs/>
          <w:sz w:val="24"/>
          <w:szCs w:val="24"/>
          <w:lang w:eastAsia="ar-SA"/>
        </w:rPr>
      </w:pPr>
      <w:r>
        <w:rPr>
          <w:rFonts w:eastAsia="Arial" w:cs="Times New Roman" w:ascii="Times New Roman" w:hAnsi="Times New Roman"/>
          <w:b/>
          <w:bCs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i/>
          <w:sz w:val="32"/>
          <w:szCs w:val="32"/>
          <w:u w:val="single"/>
          <w:lang w:eastAsia="ru-RU"/>
        </w:rPr>
        <w:t>С Е Г О Д Н Я   В   Н О М Е Р Е: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699" w:type="dxa"/>
        <w:jc w:val="left"/>
        <w:tblInd w:w="-994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346"/>
        <w:gridCol w:w="1352"/>
      </w:tblGrid>
      <w:tr>
        <w:trPr>
          <w:trHeight w:val="6206" w:hRule="atLeast"/>
        </w:trPr>
        <w:tc>
          <w:tcPr>
            <w:tcW w:w="8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pStyle w:val="Normal"/>
              <w:jc w:val="lef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ind w:left="435" w:hanging="0"/>
              <w:jc w:val="left"/>
              <w:rPr>
                <w:rFonts w:ascii="Times New Roman" w:hAnsi="Times New Roman"/>
                <w:b/>
                <w:b/>
                <w:sz w:val="28"/>
                <w:szCs w:val="28"/>
                <w:lang w:val="ru-RU"/>
              </w:rPr>
            </w:pP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1. РЕШЕНИЕ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№ 151 от 29.01.2021 г. «О внесении изменения в решение Собрания депутатов Зеленовского сельского поселения от 11.06.2019  № 99  «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 w:eastAsia="zh-CN"/>
              </w:rPr>
              <w:t xml:space="preserve"> Об утверждении правил благоустройства и санитарного содержания населённых пунктов муниципального образования «Зеленовское сельское поселение»</w:t>
            </w:r>
          </w:p>
          <w:p>
            <w:pPr>
              <w:pStyle w:val="Normal"/>
              <w:numPr>
                <w:ilvl w:val="0"/>
                <w:numId w:val="0"/>
              </w:numPr>
              <w:ind w:left="435" w:hanging="0"/>
              <w:jc w:val="left"/>
              <w:rPr/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2.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РЕШЕНИЕ</w:t>
            </w:r>
            <w:r>
              <w:rPr>
                <w:rFonts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№ 152 от 29.01.2021 г. «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О назначении публичных слушаний по проекту Устава муниципального образования «Зеленовское  сельское поселение»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lang w:val="ru-RU" w:eastAsia="ru-RU" w:bidi="ar-SA"/>
              </w:rPr>
              <w:t>Тарасовского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муниципального района Ростовской области</w:t>
            </w:r>
          </w:p>
          <w:p>
            <w:pPr>
              <w:pStyle w:val="Normal"/>
              <w:numPr>
                <w:ilvl w:val="0"/>
                <w:numId w:val="0"/>
              </w:numPr>
              <w:ind w:left="435" w:hanging="0"/>
              <w:jc w:val="left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3. </w:t>
            </w:r>
            <w:r>
              <w:rPr>
                <w:rFonts w:cs="Times New Roman CYR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>РЕШЕНИЕ</w:t>
            </w: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№ 153 от 29.01.2021 г. «</w:t>
            </w:r>
            <w:r>
              <w:rPr>
                <w:rFonts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 xml:space="preserve">Об утверждении Положения о </w:t>
            </w:r>
            <w:r>
              <w:rPr>
                <w:rFonts w:eastAsia="Calibri" w:cs="Times New Roman" w:ascii="Times New Roman" w:hAnsi="Times New Roman"/>
                <w:b w:val="false"/>
                <w:bCs w:val="false"/>
                <w:color w:val="000000"/>
                <w:sz w:val="28"/>
                <w:szCs w:val="28"/>
                <w:lang w:val="ru-RU" w:eastAsia="en-US"/>
              </w:rPr>
              <w:t>государственной пенсии за выслугу лет  лицам, замещавшим муниципальные должности  и должности муниципальной  службы в Зеленовском сельском поселении»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 w:val="false"/>
                <w:b w:val="false"/>
                <w:bCs w:val="false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</w:r>
          </w:p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  <w:lang w:val="ru-RU"/>
              </w:rPr>
              <w:t xml:space="preserve">       </w:t>
            </w:r>
          </w:p>
        </w:tc>
        <w:tc>
          <w:tcPr>
            <w:tcW w:w="1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>
      <w:pPr>
        <w:pStyle w:val="Normal"/>
        <w:shd w:val="clear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Title">
    <w:name w:val="ConsPlusTitle"/>
    <w:qFormat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b/>
      <w:bCs/>
      <w:color w:val="auto"/>
      <w:kern w:val="0"/>
      <w:sz w:val="24"/>
      <w:szCs w:val="24"/>
      <w:lang w:val="ru-RU" w:eastAsia="ar-SA" w:bidi="ar-SA"/>
    </w:rPr>
  </w:style>
  <w:style w:type="paragraph" w:styleId="ConsNormal">
    <w:name w:val="ConsNormal"/>
    <w:qFormat/>
    <w:pPr>
      <w:widowControl w:val="false"/>
      <w:overflowPunct w:val="true"/>
      <w:bidi w:val="0"/>
      <w:spacing w:lineRule="auto" w:line="240" w:before="0" w:after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Title">
    <w:name w:val="ConsTitle"/>
    <w:qFormat/>
    <w:pPr>
      <w:widowControl/>
      <w:overflowPunct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32"/>
      <w:szCs w:val="32"/>
      <w:lang w:val="ru-RU" w:eastAsia="ru-RU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Application>LibreOffice/6.3.1.2$Windows_x86 LibreOffice_project/b79626edf0065ac373bd1df5c28bd630b4424273</Application>
  <Pages>2</Pages>
  <Words>170</Words>
  <Characters>1072</Characters>
  <CharactersWithSpaces>1678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2018-05-11T19:44:00Z</dcterms:created>
  <dc:creator>Пользователь Windows</dc:creator>
  <dc:description/>
  <dc:language>ru-RU</dc:language>
  <cp:lastModifiedBy/>
  <dcterms:modified xsi:type="dcterms:W3CDTF">2021-04-21T10:34:34Z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