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0D" w:rsidRPr="00354D52" w:rsidRDefault="003D780D" w:rsidP="003D780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</w:t>
      </w:r>
      <w:r w:rsidRPr="00354D5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тка "Если вам предлагают взять/дать взятку"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по противодействию коррупции (если Вам предлагают взятку или у Вас вымогают взятку)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Памятка предназначена в первую очередь для всех, кто: 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 взятку постыдным, позорным преступлением; 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хочет стать пособником жуликов и проходимцев. 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взяткой: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взятки (ст. 290);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дача взятки (ст. 291).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(взяткополучатель)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тот, кто ее дает 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(взяткодатель).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Получение взятки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Дача взятки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ВЗЯТКОЙ МОГУТ БЫТЬ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и выгод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т.д.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КТО МОЖЕТ БЫТЬ ПРИВЛЕЧЕН К УГОЛОВНОЙ ОТВЕТСТВЕННОСТИ ЗА ПОЛУЧЕНИЕ ВЗЯТКИ?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ЧТО ТАКОЕ ПОДКУП?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политической партии и т.д. - в Уголовном кодексе Российской Федерации именуется коммерческим подкупом (</w:t>
      </w: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ст. 204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НАКАЗАНИЕ ЗА ВЗЯТКУ И КОММЕРЧЕСКИЙ ПОДКУП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290. Получение взятки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трех до семи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сорокакратной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пяти до десяти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 вымогательством взятки;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восьми до пятнадцати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Примечания. 1. Значительным размером взятки в настоящей статье, статьях 291 и 291.1настоящего Кодекса признаются сумма денег, стоимость ценных бумаг, 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действовать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ее имени.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291. Дача взятки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Деяния, предусмотренные частями первой - третьей настоящей статьи, если они совершены: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пяти до десяти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наказываются штрафом в размере от семидесятикратной до девяностократной суммы взятки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семи до двенадцати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291.1. Посредничество во взяточничестве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трех до семи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тридцатикратной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Посредничество во взяточничестве, совершенное: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семи до двенадцати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 от семи до двенадцати лет со штрафом в размере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штрафом в размере от десятикратной до шестидесятикратной суммы взятки.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lastRenderedPageBreak/>
        <w:t>ВЗЯТКА ИЛИ ПОДКУП ЧЕРЕЗ ПОСРЕДНИКА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Взятка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 факт вымогательства;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содеянном</w:t>
      </w:r>
      <w:proofErr w:type="gramEnd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НЕКОТОРЫЕ КОСВЕННЫЕ ПРИЗНАКИ ПРЕДЛОЖЕНИЯ ВЗЯТКИ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ВАШИ ДЕЙСТВИЯ В СЛУЧАЕ ПРЕДЛОЖЕНИЯ ИЛИ ВЫМОГАТЕЛЬСТВА ВЗЯТКИ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D780D" w:rsidRPr="00354D52" w:rsidRDefault="003D780D" w:rsidP="003D780D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3D780D" w:rsidRPr="00354D52" w:rsidRDefault="003D780D" w:rsidP="003D780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354D5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ЭТО ВАЖНО ЗНАТЬ!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D780D" w:rsidRPr="00354D52" w:rsidRDefault="003D780D" w:rsidP="003D780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A7B7D" w:rsidRDefault="000A7B7D"/>
    <w:sectPr w:rsidR="000A7B7D" w:rsidSect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C1"/>
    <w:multiLevelType w:val="multilevel"/>
    <w:tmpl w:val="B74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780D"/>
    <w:rsid w:val="000A7B7D"/>
    <w:rsid w:val="003D780D"/>
    <w:rsid w:val="007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2736</Words>
  <Characters>15598</Characters>
  <Application>Microsoft Office Word</Application>
  <DocSecurity>0</DocSecurity>
  <Lines>129</Lines>
  <Paragraphs>36</Paragraphs>
  <ScaleCrop>false</ScaleCrop>
  <Company>1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2017-01-27T04:35:00Z</dcterms:created>
  <dcterms:modified xsi:type="dcterms:W3CDTF">2017-01-27T04:38:00Z</dcterms:modified>
</cp:coreProperties>
</file>