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right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РОССИЙСКАЯ ФЕДЕРАЦИЯ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___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___.</w:t>
      </w:r>
      <w:r>
        <w:rPr>
          <w:sz w:val="28"/>
          <w:szCs w:val="28"/>
        </w:rPr>
        <w:t>__</w:t>
      </w:r>
      <w:r>
        <w:rPr>
          <w:sz w:val="28"/>
          <w:szCs w:val="28"/>
        </w:rPr>
        <w:t>. 2023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2022 год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/>
        <w:t>Приложение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Зеленовского сельского поселения</w:t>
      </w:r>
    </w:p>
    <w:p>
      <w:pPr>
        <w:pStyle w:val="Normal"/>
        <w:tabs>
          <w:tab w:val="clear" w:pos="708"/>
          <w:tab w:val="center" w:pos="4394" w:leader="none"/>
          <w:tab w:val="left" w:pos="5820" w:leader="none"/>
          <w:tab w:val="left" w:pos="6405" w:leader="none"/>
          <w:tab w:val="right" w:pos="8788" w:leader="none"/>
        </w:tabs>
        <w:ind w:right="567" w:hanging="0"/>
        <w:rPr/>
      </w:pPr>
      <w:r>
        <w:rPr/>
        <w:tab/>
        <w:tab/>
        <w:tab/>
        <w:t xml:space="preserve">             № __ от __.__.2023г.</w:t>
        <w:tab/>
        <w:t xml:space="preserve">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 реализации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 Зеленовского сельского поселения                     за 2022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Конкретные результаты, достигнутые за отчетный период.</w:t>
      </w:r>
    </w:p>
    <w:p>
      <w:pPr>
        <w:pStyle w:val="Normal"/>
        <w:spacing w:before="40" w:after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Муниципальная программа «Развитие транспортной системы» была утверждена  постановлением </w:t>
      </w:r>
      <w:r>
        <w:rPr>
          <w:color w:val="000000"/>
          <w:sz w:val="28"/>
          <w:szCs w:val="28"/>
        </w:rPr>
        <w:t>Администрации Зеленовского сельского поселения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29.12.2018г № 103 «Об утверждении муниципальной программы  «Развитие транспортной системы».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улучшение транспортного обслуживания населения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2021году для обеспечения </w:t>
      </w:r>
      <w:r>
        <w:rPr>
          <w:color w:val="000000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>
        <w:rPr>
          <w:sz w:val="28"/>
          <w:szCs w:val="28"/>
        </w:rPr>
        <w:t>Зеленовского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были выполнены следующие виды работ: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в рамках муниципальной программы "</w:t>
      </w:r>
      <w:r>
        <w:rPr>
          <w:sz w:val="28"/>
          <w:szCs w:val="28"/>
          <w:lang w:eastAsia="zh-CN"/>
        </w:rPr>
        <w:t>Развитие транспортной системы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составили  997,200 тыс. рублей при плане 997,200 тыс. рублей. </w:t>
      </w:r>
    </w:p>
    <w:p>
      <w:pPr>
        <w:pStyle w:val="Normal"/>
        <w:widowControl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заключены и исполнены муниципальные контракты по восстановлению профиля грунтовых и щебеночных дорог без добавления нового материала,  ямочный ремонт, зимнее содержание дорог.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всех мероприятий направлено на развитие транспортной системы, которая обеспечит стабильное развитие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движения на территории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указанных результатов в 2022году способствовала реализация основных мероприятий муниципальной программы, результат исполнения которых подробно представлен в таблице настоящего отчета о реализации муниципальной программы.</w:t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Раздел 2. </w:t>
      </w:r>
    </w:p>
    <w:p>
      <w:pPr>
        <w:pStyle w:val="Normal"/>
        <w:ind w:firstLine="709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системы» (далее – муниципальная программа) утверждена постановлением Администрации Зеленовского сельского поселения от 29.12.2018 № 103.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>
        <w:rPr>
          <w:kern w:val="2"/>
          <w:sz w:val="28"/>
          <w:szCs w:val="28"/>
        </w:rPr>
        <w:t>"Развитие транспортной 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в отчетном периоде в подпрограмме 1 было предусмотрено 1 основное мероприятие.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в 2022году осуществлялась в соответствии с планом реализации.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отчетном периоде основных мероприятий </w:t>
      </w:r>
      <w:r>
        <w:rPr>
          <w:kern w:val="2"/>
          <w:sz w:val="28"/>
          <w:szCs w:val="28"/>
        </w:rPr>
        <w:t>подпрограммы составила 100%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«Расходы на ремонт и содержание автомобильных дорог общего пользования местного значения»: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Раздел 3.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факторов,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повлиявших на ход реализации муниципальной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факторы, повлиявшие на ход реализации муниципальной программы, отсутствуют.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в 2022 году по плану составил 997,200  тыс. руб., израсходовано 997,200 тыс. руб. (99,9 %); в том числе за счет средств районного бюджета.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мероприятий подпрограммы </w:t>
      </w:r>
      <w:r>
        <w:rPr>
          <w:bCs/>
          <w:sz w:val="28"/>
          <w:szCs w:val="28"/>
        </w:rPr>
        <w:t xml:space="preserve">«Развитие транспортной </w:t>
      </w:r>
      <w:r>
        <w:rPr>
          <w:kern w:val="2"/>
          <w:sz w:val="28"/>
          <w:szCs w:val="28"/>
        </w:rPr>
        <w:t>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предусмотрено средств  из районного бюджета в объеме 997,200 тыс.рублей.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Фактическое освоение средств из районного бюджета  составило 997,200 тыс. 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Основные цели реализации муниципальной программы в 2022 году достигнуты в полном размере, задачи выполнены в пределах предусмотренных плановых расходов.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использовании бюджетных ассигнований и внебюджетных средств на реализацию программы в 2022 г. представлены в приложении № 2.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Раздел 5.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2022 год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Сведения о достижении показателей муниципальной программы «Развитие транспортной системы» в 2022 году, в том числе показателей подпрограмм, представлены в приложении № 3.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оценки эффективности муниципальной программы.</w:t>
      </w:r>
    </w:p>
    <w:p>
      <w:pPr>
        <w:pStyle w:val="Normal"/>
        <w:widowControl w:val="false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>
      <w:pPr>
        <w:pStyle w:val="Normal"/>
        <w:widowControl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Сведения об оценке бюджетной эффективности представлены приложении № 4.</w:t>
      </w:r>
    </w:p>
    <w:p>
      <w:pPr>
        <w:pStyle w:val="Normal"/>
        <w:shd w:val="clear" w:color="auto" w:fill="FFFFFF"/>
        <w:spacing w:lineRule="atLeast" w:line="2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в 2022 году оценивается на основании следующих критериев: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Степень достижения целевых показателей муниципальной программы,      подпрограмм муниципальной программы: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1.1 равно 1;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1.2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1.3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1.4 равно 1.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 – Э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>
      <w:pPr>
        <w:pStyle w:val="Normal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</w:t>
      </w:r>
      <w:bookmarkStart w:id="0" w:name="_Hlk78178053"/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bookmarkEnd w:id="0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= 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</w:t>
      </w:r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Ром  </w:t>
      </w:r>
      <w:r>
        <w:rPr>
          <w:rFonts w:eastAsia="Calibri"/>
          <w:sz w:val="28"/>
          <w:szCs w:val="28"/>
          <w:lang w:eastAsia="en-US"/>
        </w:rPr>
        <w:t>= 1/1= 1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где: 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=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мероприятий), финансируемых за счет средств бюджета Зеленовского сельского поселения, безвозмездных поступлений в бюджет Зеленовского сельского поселения, оценивается как доля мероприятий, выполненных в полном объеме: СР</w:t>
      </w:r>
      <w:r>
        <w:rPr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реализации мероприятий.</w:t>
      </w:r>
    </w:p>
    <w:p>
      <w:pPr>
        <w:pStyle w:val="NormalWeb"/>
        <w:numPr>
          <w:ilvl w:val="0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>= 997,200/997,200 =1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Зеленовского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поселения: </w:t>
      </w:r>
    </w:p>
    <w:p>
      <w:pPr>
        <w:pStyle w:val="NormalWeb"/>
        <w:spacing w:before="280" w:after="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= 1 / 1 = 1.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эффективность реализации программы признана высокой.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муниципальной программы: 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 xml:space="preserve">пр </w:t>
      </w:r>
      <w:r>
        <w:rPr>
          <w:sz w:val="28"/>
          <w:szCs w:val="28"/>
        </w:rPr>
        <w:t>= Э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0,5 + СР</w:t>
      </w:r>
      <w:r>
        <w:rPr>
          <w:sz w:val="28"/>
          <w:szCs w:val="28"/>
          <w:vertAlign w:val="subscript"/>
        </w:rPr>
        <w:t xml:space="preserve">ом </w:t>
      </w:r>
      <w:r>
        <w:rPr>
          <w:sz w:val="28"/>
          <w:szCs w:val="28"/>
        </w:rPr>
        <w:t>х 0,3 + Э</w:t>
      </w:r>
      <w:r>
        <w:rPr>
          <w:sz w:val="28"/>
          <w:szCs w:val="28"/>
          <w:vertAlign w:val="subscript"/>
        </w:rPr>
        <w:t xml:space="preserve">ис </w:t>
      </w:r>
      <w:r>
        <w:rPr>
          <w:sz w:val="28"/>
          <w:szCs w:val="28"/>
        </w:rPr>
        <w:t>х 0,2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УРпр= 1 х 0,5+1 х 0,3+1 х 0,2=1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отчетном году признается высоким.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7. Предложения по дальнейшей реализации муниципальной программы.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Основные мероприятия муниципальной программы в целом выполнены, уровень реализации муниципальной программы признан высоким.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>
        <w:rPr>
          <w:kern w:val="2"/>
          <w:sz w:val="28"/>
          <w:szCs w:val="28"/>
        </w:rPr>
        <w:t xml:space="preserve"> Администрации Зеленовского сельского поселения от 29.12.2022 № 116 утвержден план реализации муниципальной программы на 2023 год.</w:t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Зеленовского сельского поселения от 28.12.2022 № 46 «О бюджете Зеленовского сельского поселения Тарасовского района на 2023 год и на плановый период 2024 и 2025 годов» утверждены плановые ассигнования на реализацию основных мероприятий муниципальной программы в 2023-2025 годах.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№1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2022 год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за 2022 г.</w:t>
      </w:r>
    </w:p>
    <w:tbl>
      <w:tblPr>
        <w:tblW w:w="1587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834"/>
        <w:gridCol w:w="1559"/>
        <w:gridCol w:w="851"/>
        <w:gridCol w:w="851"/>
        <w:gridCol w:w="851"/>
        <w:gridCol w:w="3545"/>
        <w:gridCol w:w="3403"/>
        <w:gridCol w:w="1413"/>
      </w:tblGrid>
      <w:tr>
        <w:trPr>
          <w:trHeight w:val="552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>
        <w:trPr>
          <w:trHeight w:val="15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Основное</w:t>
            </w:r>
          </w:p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мероприятие 1.1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426" w:footer="0" w:bottom="1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2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«Развитие транспортной системы»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2022 год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за 2022 г.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13042" w:type="dxa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4"/>
        <w:gridCol w:w="4112"/>
        <w:gridCol w:w="1135"/>
        <w:gridCol w:w="1416"/>
        <w:gridCol w:w="2695"/>
      </w:tblGrid>
      <w:tr>
        <w:trPr>
          <w:trHeight w:val="305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Наименование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подпрограммы, основного мероприятия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Объем расходов (тыс. рублей), предусмотренных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Фактические </w:t>
              <w:br/>
              <w:t>расходы (тыс. рублей),</w:t>
            </w:r>
          </w:p>
        </w:tc>
      </w:tr>
      <w:tr>
        <w:trPr>
          <w:trHeight w:val="1178" w:hRule="atLeast"/>
        </w:trPr>
        <w:tc>
          <w:tcPr>
            <w:tcW w:w="36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сводной бюджетной росписью</w:t>
            </w:r>
          </w:p>
        </w:tc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4"/>
          <w:szCs w:val="4"/>
          <w:lang w:eastAsia="en-US"/>
        </w:rPr>
      </w:pPr>
      <w:r>
        <w:rPr>
          <w:rFonts w:eastAsia="Calibri"/>
          <w:sz w:val="4"/>
          <w:szCs w:val="4"/>
          <w:lang w:eastAsia="en-US"/>
        </w:rPr>
      </w:r>
    </w:p>
    <w:p>
      <w:pPr>
        <w:sectPr>
          <w:type w:val="continuous"/>
          <w:pgSz w:orient="landscape" w:w="16838" w:h="11906"/>
          <w:pgMar w:left="1134" w:right="1134" w:header="0" w:top="426" w:footer="0" w:bottom="142" w:gutter="0"/>
          <w:formProt w:val="false"/>
          <w:textDirection w:val="lrTb"/>
          <w:docGrid w:type="default" w:linePitch="360" w:charSpace="0"/>
        </w:sectPr>
      </w:pPr>
    </w:p>
    <w:tbl>
      <w:tblPr>
        <w:tblW w:w="13046" w:type="dxa"/>
        <w:jc w:val="left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9"/>
        <w:gridCol w:w="4112"/>
        <w:gridCol w:w="1134"/>
        <w:gridCol w:w="1418"/>
        <w:gridCol w:w="2693"/>
      </w:tblGrid>
      <w:tr>
        <w:trPr>
          <w:tblHeader w:val="true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</w:t>
            </w:r>
            <w:r>
              <w:rPr/>
              <w:t>997,2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0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8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31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6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26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   </w:t>
            </w:r>
            <w:r>
              <w:rPr/>
              <w:t>0</w:t>
            </w:r>
          </w:p>
        </w:tc>
      </w:tr>
      <w:tr>
        <w:trPr>
          <w:trHeight w:val="27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</w:t>
            </w:r>
            <w:r>
              <w:rPr/>
              <w:t>997,2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48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6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334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257" w:hRule="atLeast"/>
        </w:trPr>
        <w:tc>
          <w:tcPr>
            <w:tcW w:w="3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Основное</w:t>
            </w:r>
          </w:p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мероприятие 1.1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</w:t>
            </w:r>
            <w:r>
              <w:rPr/>
              <w:t>997,2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</w:t>
            </w:r>
            <w:r>
              <w:rPr/>
              <w:t>997,2</w:t>
            </w:r>
          </w:p>
        </w:tc>
      </w:tr>
      <w:tr>
        <w:trPr>
          <w:trHeight w:val="301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</w:t>
            </w:r>
            <w:r>
              <w:rPr/>
              <w:t>997,2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34" w:right="1134" w:header="0" w:top="426" w:footer="0" w:bottom="142" w:gutter="0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3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  <w:r>
        <w:rPr/>
        <w:t xml:space="preserve"> </w:t>
      </w:r>
      <w:r>
        <w:rPr>
          <w:bCs/>
        </w:rPr>
        <w:t>за 2022 год</w:t>
      </w:r>
    </w:p>
    <w:p>
      <w:pPr>
        <w:pStyle w:val="Normal"/>
        <w:widowControl w:val="false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307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26"/>
        <w:gridCol w:w="6744"/>
        <w:gridCol w:w="851"/>
        <w:gridCol w:w="1273"/>
        <w:gridCol w:w="1560"/>
        <w:gridCol w:w="1984"/>
        <w:gridCol w:w="2268"/>
      </w:tblGrid>
      <w:tr>
        <w:trPr>
          <w:trHeight w:val="832" w:hRule="atLeast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Единица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измерения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Значения показателей (индикаторов) </w:t>
              <w:br/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    </w:t>
              <w:br/>
              <w:t xml:space="preserve">подпрограммы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год,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предшествующий </w:t>
              <w:br/>
              <w:t>отчетному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отчетный год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план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факт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316" w:hRule="atLeast"/>
        </w:trPr>
        <w:tc>
          <w:tcPr>
            <w:tcW w:w="153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</w:tr>
      <w:tr>
        <w:trPr>
          <w:trHeight w:val="31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Показатель 1.1.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протяженность сети автомобильных дорог общего пользования местного значения на территории Зеленовского сельского поселения;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48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Показатель 1.2.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Показатель 1.2.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84" w:hRule="atLeast"/>
        </w:trPr>
        <w:tc>
          <w:tcPr>
            <w:tcW w:w="15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«Развитие транспортной инфраструктуры «Зеленовского сельского поселения»</w:t>
            </w:r>
          </w:p>
        </w:tc>
      </w:tr>
      <w:tr>
        <w:trPr>
          <w:trHeight w:val="7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" w:name="Par1462"/>
            <w:bookmarkStart w:id="2" w:name="Par1462"/>
            <w:bookmarkEnd w:id="2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rPr>
                <w:kern w:val="2"/>
              </w:rPr>
            </w:pPr>
            <w:r>
              <w:rPr/>
              <w:t xml:space="preserve"> </w:t>
            </w:r>
            <w:r>
              <w:rPr>
                <w:kern w:val="2"/>
              </w:rPr>
              <w:t xml:space="preserve">Показатель 1.1. </w:t>
            </w:r>
            <w:r>
              <w:rPr/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>
            <w:pPr>
              <w:pStyle w:val="Style22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567" w:right="678" w:header="0" w:top="567" w:footer="0" w:bottom="28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bCs/>
        </w:rPr>
      </w:pPr>
      <w:r>
        <w:rPr>
          <w:bCs/>
        </w:rPr>
        <w:t>Приложение №4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к отчету о реализации </w:t>
      </w:r>
    </w:p>
    <w:p>
      <w:pPr>
        <w:pStyle w:val="Normal"/>
        <w:jc w:val="right"/>
        <w:rPr>
          <w:bCs/>
        </w:rPr>
      </w:pPr>
      <w:r>
        <w:rPr>
          <w:bCs/>
        </w:rPr>
        <w:t>муниципальной программы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Зеленовского сельского поселения </w:t>
      </w:r>
    </w:p>
    <w:p>
      <w:pPr>
        <w:pStyle w:val="Normal"/>
        <w:jc w:val="right"/>
        <w:rPr>
          <w:bCs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 за 2022 год</w:t>
      </w:r>
    </w:p>
    <w:p>
      <w:pPr>
        <w:pStyle w:val="Normal"/>
        <w:jc w:val="center"/>
        <w:rPr>
          <w:bCs/>
        </w:rPr>
      </w:pPr>
      <w:r>
        <w:rPr>
          <w:bCs/>
        </w:rPr>
        <w:t>ИНФОРМАЦИЯ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eastAsia="Calibri"/>
          <w:lang w:eastAsia="en-US"/>
        </w:rPr>
      </w:pPr>
      <w:r>
        <w:rPr>
          <w:bCs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bCs/>
          <w:iCs/>
        </w:rPr>
        <w:t>2022</w:t>
      </w:r>
      <w:r>
        <w:rPr>
          <w:bCs/>
        </w:rPr>
        <w:t>году</w:t>
      </w:r>
    </w:p>
    <w:tbl>
      <w:tblPr>
        <w:tblpPr w:bottomFromText="0" w:horzAnchor="margin" w:leftFromText="180" w:rightFromText="180" w:tblpX="0" w:tblpXSpec="center" w:tblpY="149" w:topFromText="0" w:vertAnchor="text"/>
        <w:tblW w:w="1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1"/>
        <w:gridCol w:w="6586"/>
        <w:gridCol w:w="1701"/>
        <w:gridCol w:w="1844"/>
        <w:gridCol w:w="1275"/>
        <w:gridCol w:w="2267"/>
      </w:tblGrid>
      <w:tr>
        <w:trPr>
          <w:trHeight w:val="645" w:hRule="atLeast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Наименование основного мероприятия подпрограммы, мероприятия ведомственной целевой программы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Ожидаемый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Фактически сложившийся результат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«Развитие транспортной инфраструктуры «Зеленовского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Основное  мероприятие 1.1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8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9687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a9687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a9687a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a9687a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NormalWeb">
    <w:name w:val="Normal (Web)"/>
    <w:basedOn w:val="Normal"/>
    <w:uiPriority w:val="99"/>
    <w:qFormat/>
    <w:rsid w:val="00a9687a"/>
    <w:pPr>
      <w:spacing w:beforeAutospacing="1" w:afterAutospacing="1"/>
    </w:pPr>
    <w:rPr/>
  </w:style>
  <w:style w:type="paragraph" w:styleId="Style22" w:customStyle="1">
    <w:name w:val="Содержимое таблицы"/>
    <w:basedOn w:val="Normal"/>
    <w:qFormat/>
    <w:rsid w:val="00a9687a"/>
    <w:pPr>
      <w:widowControl w:val="false"/>
      <w:suppressLineNumbers/>
      <w:suppressAutoHyphens w:val="true"/>
      <w:textAlignment w:val="baseline"/>
    </w:pPr>
    <w:rPr>
      <w:rFonts w:eastAsia="Andale Sans UI" w:cs="Tahoma"/>
      <w:kern w:val="2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LibreOffice/7.0.3.1$Windows_X86_64 LibreOffice_project/d7547858d014d4cf69878db179d326fc3483e082</Application>
  <Pages>12</Pages>
  <Words>2014</Words>
  <Characters>14667</Characters>
  <CharactersWithSpaces>17918</CharactersWithSpaces>
  <Paragraphs>403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2023-03-17T06:26:00Z</dcterms:created>
  <dc:creator>admin</dc:creator>
  <dc:description/>
  <dc:language>ru-RU</dc:language>
  <cp:lastModifiedBy/>
  <dcterms:modified xsi:type="dcterms:W3CDTF">2024-02-12T09:34:55Z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